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355" w:rsidRPr="00E17416" w:rsidRDefault="0029280F" w:rsidP="0029280F">
      <w:pPr>
        <w:pStyle w:val="a5"/>
        <w:rPr>
          <w:rFonts w:ascii="微软雅黑" w:eastAsia="微软雅黑" w:hAnsi="微软雅黑"/>
        </w:rPr>
      </w:pPr>
      <w:bookmarkStart w:id="0" w:name="_Toc366498032"/>
      <w:r w:rsidRPr="00E17416">
        <w:rPr>
          <w:rFonts w:ascii="微软雅黑" w:eastAsia="微软雅黑" w:hAnsi="微软雅黑" w:hint="eastAsia"/>
        </w:rPr>
        <w:t>《</w:t>
      </w:r>
      <w:r w:rsidR="003D62B7">
        <w:rPr>
          <w:rFonts w:ascii="微软雅黑" w:eastAsia="微软雅黑" w:hAnsi="微软雅黑"/>
        </w:rPr>
        <w:t>Jump</w:t>
      </w:r>
      <w:r w:rsidRPr="00E17416">
        <w:rPr>
          <w:rFonts w:ascii="微软雅黑" w:eastAsia="微软雅黑" w:hAnsi="微软雅黑" w:hint="eastAsia"/>
        </w:rPr>
        <w:t>》</w:t>
      </w:r>
      <w:r w:rsidR="003D62B7">
        <w:rPr>
          <w:rFonts w:ascii="微软雅黑" w:eastAsia="微软雅黑" w:hAnsi="微软雅黑" w:hint="eastAsia"/>
        </w:rPr>
        <w:t>挡板</w:t>
      </w:r>
      <w:r w:rsidRPr="00E17416">
        <w:rPr>
          <w:rFonts w:ascii="微软雅黑" w:eastAsia="微软雅黑" w:hAnsi="微软雅黑" w:hint="eastAsia"/>
        </w:rPr>
        <w:t>设计文档</w:t>
      </w:r>
      <w:bookmarkEnd w:id="0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Changelog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40"/>
        <w:gridCol w:w="1383"/>
        <w:gridCol w:w="3801"/>
        <w:gridCol w:w="1560"/>
      </w:tblGrid>
      <w:tr w:rsidR="0029280F" w:rsidRPr="00E17416" w:rsidTr="007E0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文档版本</w:t>
            </w:r>
          </w:p>
        </w:tc>
        <w:tc>
          <w:tcPr>
            <w:tcW w:w="1304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更新时间</w:t>
            </w:r>
          </w:p>
        </w:tc>
        <w:tc>
          <w:tcPr>
            <w:tcW w:w="3801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更新内容</w:t>
            </w:r>
          </w:p>
        </w:tc>
        <w:tc>
          <w:tcPr>
            <w:tcW w:w="1560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更新人</w:t>
            </w:r>
          </w:p>
        </w:tc>
      </w:tr>
      <w:tr w:rsidR="0029280F" w:rsidRPr="00E17416" w:rsidTr="007E0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V0.01</w:t>
            </w:r>
          </w:p>
        </w:tc>
        <w:tc>
          <w:tcPr>
            <w:tcW w:w="1304" w:type="dxa"/>
          </w:tcPr>
          <w:p w:rsidR="0029280F" w:rsidRPr="00E17416" w:rsidRDefault="003D62B7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2014-09-05</w:t>
            </w:r>
          </w:p>
        </w:tc>
        <w:tc>
          <w:tcPr>
            <w:tcW w:w="3801" w:type="dxa"/>
          </w:tcPr>
          <w:p w:rsidR="0029280F" w:rsidRPr="00E17416" w:rsidRDefault="003D62B7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文档</w:t>
            </w:r>
            <w:r>
              <w:rPr>
                <w:rFonts w:ascii="微软雅黑" w:eastAsia="微软雅黑" w:hAnsi="微软雅黑"/>
              </w:rPr>
              <w:t>添加</w:t>
            </w:r>
          </w:p>
        </w:tc>
        <w:tc>
          <w:tcPr>
            <w:tcW w:w="1560" w:type="dxa"/>
          </w:tcPr>
          <w:p w:rsidR="0029280F" w:rsidRPr="00E17416" w:rsidRDefault="003D62B7" w:rsidP="003D62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孙振亮</w:t>
            </w:r>
          </w:p>
        </w:tc>
      </w:tr>
    </w:tbl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93527890"/>
        <w:docPartObj>
          <w:docPartGallery w:val="Table of Contents"/>
          <w:docPartUnique/>
        </w:docPartObj>
      </w:sdtPr>
      <w:sdtEndPr/>
      <w:sdtContent>
        <w:p w:rsidR="00BA3263" w:rsidRPr="00E17416" w:rsidRDefault="00BA3263">
          <w:pPr>
            <w:pStyle w:val="TOC"/>
            <w:rPr>
              <w:rFonts w:ascii="微软雅黑" w:eastAsia="微软雅黑" w:hAnsi="微软雅黑"/>
            </w:rPr>
          </w:pPr>
          <w:r w:rsidRPr="00E17416">
            <w:rPr>
              <w:rFonts w:ascii="微软雅黑" w:eastAsia="微软雅黑" w:hAnsi="微软雅黑"/>
              <w:lang w:val="zh-CN"/>
            </w:rPr>
            <w:t>目录</w:t>
          </w:r>
        </w:p>
        <w:p w:rsidR="00E17416" w:rsidRDefault="00BA3263">
          <w:pPr>
            <w:pStyle w:val="10"/>
            <w:tabs>
              <w:tab w:val="right" w:leader="dot" w:pos="8296"/>
            </w:tabs>
            <w:rPr>
              <w:noProof/>
            </w:rPr>
          </w:pPr>
          <w:r w:rsidRPr="00E17416">
            <w:rPr>
              <w:rFonts w:ascii="微软雅黑" w:eastAsia="微软雅黑" w:hAnsi="微软雅黑"/>
            </w:rPr>
            <w:fldChar w:fldCharType="begin"/>
          </w:r>
          <w:r w:rsidRPr="00E17416">
            <w:rPr>
              <w:rFonts w:ascii="微软雅黑" w:eastAsia="微软雅黑" w:hAnsi="微软雅黑"/>
            </w:rPr>
            <w:instrText xml:space="preserve"> TOC \o "1-3" \h \z \u </w:instrText>
          </w:r>
          <w:r w:rsidRPr="00E17416">
            <w:rPr>
              <w:rFonts w:ascii="微软雅黑" w:eastAsia="微软雅黑" w:hAnsi="微软雅黑"/>
            </w:rPr>
            <w:fldChar w:fldCharType="separate"/>
          </w:r>
          <w:hyperlink w:anchor="_Toc36649803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《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XX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项目》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XXXX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系统设计文档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3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概述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简介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设计目的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设计目标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设计思路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8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概念解释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_Toc366498038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39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正文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_Toc366498039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0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示意图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_Toc366498040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1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入口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_Toc366498041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3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系统规则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&amp;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结构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系统规则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系统结构图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7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8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美术需求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_Toc366498048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9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9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_Toc366498049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9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0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_Toc366498050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10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1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其他美术需求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_Toc366498051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10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技术需求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11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12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5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相关规则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&amp;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配置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13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规则、配置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13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规则、配置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711422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5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示例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BA3263" w:rsidRPr="00E17416" w:rsidRDefault="00BA3263">
          <w:pPr>
            <w:rPr>
              <w:rFonts w:ascii="微软雅黑" w:eastAsia="微软雅黑" w:hAnsi="微软雅黑"/>
            </w:rPr>
          </w:pPr>
          <w:r w:rsidRPr="00E17416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:rsidR="0029280F" w:rsidRPr="00E17416" w:rsidRDefault="009F416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目录完毕处须插入 分页符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4CE9321A" wp14:editId="2933E278">
            <wp:extent cx="495300" cy="6191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68" w:rsidRPr="00E17416" w:rsidRDefault="009F4168">
      <w:pPr>
        <w:widowControl/>
        <w:jc w:val="left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br w:type="page"/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1"/>
        <w:rPr>
          <w:rFonts w:ascii="微软雅黑" w:eastAsia="微软雅黑" w:hAnsi="微软雅黑"/>
        </w:rPr>
      </w:pPr>
      <w:bookmarkStart w:id="1" w:name="_Toc366498033"/>
      <w:r w:rsidRPr="00E17416">
        <w:rPr>
          <w:rFonts w:ascii="微软雅黑" w:eastAsia="微软雅黑" w:hAnsi="微软雅黑" w:hint="eastAsia"/>
        </w:rPr>
        <w:t>概述</w:t>
      </w:r>
      <w:bookmarkEnd w:id="1"/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2" w:name="_Toc366498034"/>
      <w:r w:rsidRPr="00E17416">
        <w:rPr>
          <w:rFonts w:ascii="微软雅黑" w:eastAsia="微软雅黑" w:hAnsi="微软雅黑" w:hint="eastAsia"/>
        </w:rPr>
        <w:t>简介</w:t>
      </w:r>
      <w:bookmarkEnd w:id="2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用最精简的语言介绍该系统。确保观看者看完即可明白系统大致框架。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3" w:name="_Toc366498035"/>
      <w:r w:rsidRPr="00E17416">
        <w:rPr>
          <w:rFonts w:ascii="微软雅黑" w:eastAsia="微软雅黑" w:hAnsi="微软雅黑" w:hint="eastAsia"/>
        </w:rPr>
        <w:t>设计目的</w:t>
      </w:r>
      <w:bookmarkEnd w:id="3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目的不可超过2个，如下目的作为参考：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拉长游戏生命周期；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拉高玩家活跃（哪部分玩家、什么时候的活跃）；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刺激消费（刺激哪部分玩法，什么程度、什么时期的消费）；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提高付费转化（转化哪部分玩家，什么时期的转化）；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提高存留（哪几日存留）；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拉高收费（拉高哪部分用户的收费，横向长期收费还是纵向深度收费）；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4" w:name="_Toc366498036"/>
      <w:r w:rsidRPr="00E17416">
        <w:rPr>
          <w:rFonts w:ascii="微软雅黑" w:eastAsia="微软雅黑" w:hAnsi="微软雅黑" w:hint="eastAsia"/>
        </w:rPr>
        <w:t>设计目标</w:t>
      </w:r>
      <w:bookmarkEnd w:id="4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在目的的基础上，设定</w:t>
      </w:r>
      <w:r w:rsidR="000544E4" w:rsidRPr="00E17416">
        <w:rPr>
          <w:rFonts w:ascii="微软雅黑" w:eastAsia="微软雅黑" w:hAnsi="微软雅黑" w:hint="eastAsia"/>
          <w:highlight w:val="yellow"/>
        </w:rPr>
        <w:t>具体</w:t>
      </w:r>
      <w:r w:rsidRPr="00E17416">
        <w:rPr>
          <w:rFonts w:ascii="微软雅黑" w:eastAsia="微软雅黑" w:hAnsi="微软雅黑" w:hint="eastAsia"/>
          <w:highlight w:val="yellow"/>
        </w:rPr>
        <w:t>KPI目标，如：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上线后一周内，提高D1存留4%；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7E37BA" w:rsidP="00BA3263">
      <w:pPr>
        <w:pStyle w:val="2"/>
        <w:rPr>
          <w:rFonts w:ascii="微软雅黑" w:eastAsia="微软雅黑" w:hAnsi="微软雅黑"/>
        </w:rPr>
      </w:pPr>
      <w:bookmarkStart w:id="5" w:name="_Toc366498037"/>
      <w:r w:rsidRPr="00E17416">
        <w:rPr>
          <w:rFonts w:ascii="微软雅黑" w:eastAsia="微软雅黑" w:hAnsi="微软雅黑" w:hint="eastAsia"/>
        </w:rPr>
        <w:lastRenderedPageBreak/>
        <w:t>设计思路</w:t>
      </w:r>
      <w:bookmarkEnd w:id="5"/>
    </w:p>
    <w:p w:rsidR="007E37BA" w:rsidRPr="00E17416" w:rsidRDefault="007E37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思路即 “如何达到设计目的” 、“达到设计目的的过程中需要注意哪些方面”。</w:t>
      </w:r>
    </w:p>
    <w:p w:rsidR="007E37BA" w:rsidRPr="00E17416" w:rsidRDefault="007E37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如，为拉高用户前三日付费，需要考虑到大R前期付费体验，大R付费不受限。但是尽可能少的影响低端玩家存留。使用VIP等级解锁该付费功能。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6" w:name="_Toc366498038"/>
      <w:r w:rsidRPr="00E17416">
        <w:rPr>
          <w:rFonts w:ascii="微软雅黑" w:eastAsia="微软雅黑" w:hAnsi="微软雅黑" w:hint="eastAsia"/>
        </w:rPr>
        <w:t>概念解释</w:t>
      </w:r>
      <w:bookmarkEnd w:id="6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概念解释需要包含到该文档中所有出现的新概念。不可太多，尽量使用通俗易懂的概念，降低阅读者学习成本。</w: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1"/>
        <w:rPr>
          <w:rFonts w:ascii="微软雅黑" w:eastAsia="微软雅黑" w:hAnsi="微软雅黑"/>
        </w:rPr>
      </w:pPr>
      <w:bookmarkStart w:id="7" w:name="_Toc366498039"/>
      <w:r w:rsidRPr="00E17416">
        <w:rPr>
          <w:rFonts w:ascii="微软雅黑" w:eastAsia="微软雅黑" w:hAnsi="微软雅黑" w:hint="eastAsia"/>
        </w:rPr>
        <w:t>正文</w:t>
      </w:r>
      <w:bookmarkEnd w:id="7"/>
    </w:p>
    <w:p w:rsidR="00BA3263" w:rsidRPr="00E17416" w:rsidRDefault="00BA3263" w:rsidP="00BA3263">
      <w:pPr>
        <w:rPr>
          <w:rFonts w:ascii="微软雅黑" w:eastAsia="微软雅黑" w:hAnsi="微软雅黑"/>
          <w:b/>
          <w:highlight w:val="yellow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文档中所有文字描述要求：</w:t>
      </w:r>
    </w:p>
    <w:p w:rsidR="00BA3263" w:rsidRPr="00E17416" w:rsidRDefault="001C114E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思路清晰，</w:t>
      </w:r>
      <w:r w:rsidR="00BA3263" w:rsidRPr="00E17416">
        <w:rPr>
          <w:rFonts w:ascii="微软雅黑" w:eastAsia="微软雅黑" w:hAnsi="微软雅黑" w:hint="eastAsia"/>
          <w:highlight w:val="yellow"/>
        </w:rPr>
        <w:t>言简意赅，不说废话；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尽量不要产生新概念；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不使用大段文字，将具体规则用</w:t>
      </w:r>
      <w:r w:rsidR="00DC369E" w:rsidRPr="00E17416">
        <w:rPr>
          <w:rFonts w:ascii="微软雅黑" w:eastAsia="微软雅黑" w:hAnsi="微软雅黑" w:hint="eastAsia"/>
          <w:b/>
          <w:highlight w:val="yellow"/>
        </w:rPr>
        <w:t>编号</w:t>
      </w:r>
      <w:r w:rsidR="00AC714F" w:rsidRPr="00E17416">
        <w:rPr>
          <w:rFonts w:ascii="微软雅黑" w:eastAsia="微软雅黑" w:hAnsi="微软雅黑" w:hint="eastAsia"/>
          <w:b/>
          <w:highlight w:val="yellow"/>
        </w:rPr>
        <w:t>+</w:t>
      </w:r>
      <w:r w:rsidRPr="00E17416">
        <w:rPr>
          <w:rFonts w:ascii="微软雅黑" w:eastAsia="微软雅黑" w:hAnsi="微软雅黑" w:hint="eastAsia"/>
          <w:b/>
          <w:highlight w:val="yellow"/>
        </w:rPr>
        <w:t>条目</w:t>
      </w:r>
      <w:r w:rsidRPr="00E17416">
        <w:rPr>
          <w:rFonts w:ascii="微软雅黑" w:eastAsia="微软雅黑" w:hAnsi="微软雅黑" w:hint="eastAsia"/>
          <w:highlight w:val="yellow"/>
        </w:rPr>
        <w:t>的方式表现，如：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规则1；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规则2；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规则3；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能使用表格和图的方式体现的尽量不用文字。</w:t>
      </w: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8" w:name="_Toc366498040"/>
      <w:r w:rsidRPr="00E17416">
        <w:rPr>
          <w:rFonts w:ascii="微软雅黑" w:eastAsia="微软雅黑" w:hAnsi="微软雅黑" w:hint="eastAsia"/>
        </w:rPr>
        <w:lastRenderedPageBreak/>
        <w:t>示意图</w:t>
      </w:r>
      <w:bookmarkEnd w:id="8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将该系统中的所有界面资源截图展示，供观看者把控系统结构和工作内容。</w:t>
      </w:r>
    </w:p>
    <w:p w:rsidR="00D77BA1" w:rsidRPr="00E17416" w:rsidRDefault="00D77BA1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 xml:space="preserve">UI原型可使用 </w:t>
      </w:r>
      <w:r w:rsidRPr="00E17416">
        <w:rPr>
          <w:rFonts w:ascii="微软雅黑" w:eastAsia="微软雅黑" w:hAnsi="微软雅黑" w:hint="eastAsia"/>
          <w:b/>
          <w:highlight w:val="yellow"/>
        </w:rPr>
        <w:t>Axure或Visio</w:t>
      </w:r>
      <w:r w:rsidRPr="00E17416">
        <w:rPr>
          <w:rFonts w:ascii="微软雅黑" w:eastAsia="微软雅黑" w:hAnsi="微软雅黑" w:hint="eastAsia"/>
          <w:highlight w:val="yellow"/>
        </w:rPr>
        <w:t>绘制，如有参考资源，推荐使用参考资源截图摆放。</w:t>
      </w:r>
    </w:p>
    <w:p w:rsidR="008B48E6" w:rsidRPr="00E17416" w:rsidRDefault="008B48E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UI设定以美术最终效果图为准。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9" w:name="_Toc366498041"/>
      <w:r w:rsidRPr="00E17416">
        <w:rPr>
          <w:rFonts w:ascii="微软雅黑" w:eastAsia="微软雅黑" w:hAnsi="微软雅黑" w:hint="eastAsia"/>
        </w:rPr>
        <w:t>入口</w:t>
      </w:r>
      <w:bookmarkEnd w:id="9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所有玩法系统都须提供入口示意图；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0" w:name="_Toc366498042"/>
      <w:r w:rsidRPr="00E17416">
        <w:rPr>
          <w:rFonts w:ascii="微软雅黑" w:eastAsia="微软雅黑" w:hAnsi="微软雅黑" w:hint="eastAsia"/>
        </w:rPr>
        <w:t>面板1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0"/>
    </w:p>
    <w:p w:rsidR="00AB7EB1" w:rsidRPr="00E17416" w:rsidRDefault="00AB7EB1" w:rsidP="00AB7EB1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示意图中面板标题</w:t>
      </w:r>
      <w:r w:rsidRPr="00E17416">
        <w:rPr>
          <w:rFonts w:ascii="微软雅黑" w:eastAsia="微软雅黑" w:hAnsi="微软雅黑" w:hint="eastAsia"/>
          <w:highlight w:val="yellow"/>
        </w:rPr>
        <w:t xml:space="preserve">须加括号说明该UI是游戏中的 </w:t>
      </w:r>
      <w:r w:rsidRPr="00E17416">
        <w:rPr>
          <w:rFonts w:ascii="微软雅黑" w:eastAsia="微软雅黑" w:hAnsi="微软雅黑" w:hint="eastAsia"/>
          <w:b/>
          <w:highlight w:val="yellow"/>
        </w:rPr>
        <w:t>全屏场景</w:t>
      </w:r>
      <w:r w:rsidRPr="00E17416">
        <w:rPr>
          <w:rFonts w:ascii="微软雅黑" w:eastAsia="微软雅黑" w:hAnsi="微软雅黑" w:hint="eastAsia"/>
          <w:highlight w:val="yellow"/>
        </w:rPr>
        <w:t xml:space="preserve"> 还是 </w:t>
      </w:r>
      <w:r w:rsidRPr="00E17416">
        <w:rPr>
          <w:rFonts w:ascii="微软雅黑" w:eastAsia="微软雅黑" w:hAnsi="微软雅黑" w:hint="eastAsia"/>
          <w:b/>
          <w:highlight w:val="yellow"/>
        </w:rPr>
        <w:t>面板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面板1示意图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1" w:name="_Toc366498043"/>
      <w:r w:rsidRPr="00E17416">
        <w:rPr>
          <w:rFonts w:ascii="微软雅黑" w:eastAsia="微软雅黑" w:hAnsi="微软雅黑" w:hint="eastAsia"/>
        </w:rPr>
        <w:t>面板2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1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面板2截图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2" w:name="_Toc366498044"/>
      <w:r w:rsidRPr="00E17416">
        <w:rPr>
          <w:rFonts w:ascii="微软雅黑" w:eastAsia="微软雅黑" w:hAnsi="微软雅黑" w:hint="eastAsia"/>
        </w:rPr>
        <w:t>面板3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2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面板3截图</w:t>
      </w:r>
    </w:p>
    <w:p w:rsidR="00047402" w:rsidRPr="00E17416" w:rsidRDefault="007B02BA" w:rsidP="00BA3263">
      <w:pPr>
        <w:pStyle w:val="2"/>
        <w:rPr>
          <w:rFonts w:ascii="微软雅黑" w:eastAsia="微软雅黑" w:hAnsi="微软雅黑"/>
        </w:rPr>
      </w:pPr>
      <w:bookmarkStart w:id="13" w:name="_Toc366498045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规则&amp;结构</w:t>
      </w:r>
      <w:bookmarkEnd w:id="13"/>
    </w:p>
    <w:p w:rsidR="00047402" w:rsidRPr="00E17416" w:rsidRDefault="007B02BA" w:rsidP="00BA3263">
      <w:pPr>
        <w:pStyle w:val="3"/>
        <w:rPr>
          <w:rFonts w:ascii="微软雅黑" w:eastAsia="微软雅黑" w:hAnsi="微软雅黑"/>
        </w:rPr>
      </w:pPr>
      <w:bookmarkStart w:id="14" w:name="_Toc366498046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</w:t>
      </w:r>
      <w:bookmarkEnd w:id="14"/>
    </w:p>
    <w:p w:rsidR="00047402" w:rsidRPr="00E17416" w:rsidRDefault="007B02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规则描述该</w:t>
      </w:r>
      <w:r w:rsidRPr="00E17416">
        <w:rPr>
          <w:rFonts w:ascii="微软雅黑" w:eastAsia="微软雅黑" w:hAnsi="微软雅黑" w:hint="eastAsia"/>
        </w:rPr>
        <w:t xml:space="preserve"> </w:t>
      </w:r>
      <w:r w:rsidR="00047402" w:rsidRPr="00E17416">
        <w:rPr>
          <w:rFonts w:ascii="微软雅黑" w:eastAsia="微软雅黑" w:hAnsi="微软雅黑" w:hint="eastAsia"/>
        </w:rPr>
        <w:t>系统</w:t>
      </w:r>
      <w:r w:rsidRPr="00E17416">
        <w:rPr>
          <w:rFonts w:ascii="微软雅黑" w:eastAsia="微软雅黑" w:hAnsi="微软雅黑" w:hint="eastAsia"/>
        </w:rPr>
        <w:t>/</w:t>
      </w:r>
      <w:r w:rsidR="00047402" w:rsidRPr="00E17416">
        <w:rPr>
          <w:rFonts w:ascii="微软雅黑" w:eastAsia="微软雅黑" w:hAnsi="微软雅黑" w:hint="eastAsia"/>
        </w:rPr>
        <w:t>玩法</w:t>
      </w:r>
      <w:r w:rsidRPr="00E17416">
        <w:rPr>
          <w:rFonts w:ascii="微软雅黑" w:eastAsia="微软雅黑" w:hAnsi="微软雅黑" w:hint="eastAsia"/>
        </w:rPr>
        <w:t xml:space="preserve"> </w:t>
      </w:r>
      <w:r w:rsidR="00047402" w:rsidRPr="00E17416">
        <w:rPr>
          <w:rFonts w:ascii="微软雅黑" w:eastAsia="微软雅黑" w:hAnsi="微软雅黑" w:hint="eastAsia"/>
        </w:rPr>
        <w:t>的基本</w:t>
      </w:r>
      <w:r w:rsidRPr="00E17416">
        <w:rPr>
          <w:rFonts w:ascii="微软雅黑" w:eastAsia="微软雅黑" w:hAnsi="微软雅黑" w:hint="eastAsia"/>
        </w:rPr>
        <w:t>操作</w:t>
      </w:r>
      <w:r w:rsidR="00047402" w:rsidRPr="00E17416">
        <w:rPr>
          <w:rFonts w:ascii="微软雅黑" w:eastAsia="微软雅黑" w:hAnsi="微软雅黑" w:hint="eastAsia"/>
        </w:rPr>
        <w:t>流程和基本规则；</w:t>
      </w:r>
    </w:p>
    <w:p w:rsidR="00047402" w:rsidRPr="00E17416" w:rsidRDefault="00047402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lastRenderedPageBreak/>
        <w:t>如 单人副本 的 选择、进入、攻打、完成。耗费体力机制，扫荡机制，锁定/解锁机制。</w:t>
      </w:r>
    </w:p>
    <w:p w:rsidR="005503BE" w:rsidRPr="00E17416" w:rsidRDefault="005503BE">
      <w:pPr>
        <w:rPr>
          <w:rFonts w:ascii="微软雅黑" w:eastAsia="微软雅黑" w:hAnsi="微软雅黑"/>
          <w:highlight w:val="yellow"/>
        </w:rPr>
      </w:pPr>
    </w:p>
    <w:p w:rsidR="005503BE" w:rsidRPr="00E17416" w:rsidRDefault="00BA3263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注：</w:t>
      </w:r>
    </w:p>
    <w:p w:rsidR="00047402" w:rsidRPr="00E17416" w:rsidRDefault="00BA3263" w:rsidP="005503BE">
      <w:pPr>
        <w:pStyle w:val="a6"/>
        <w:numPr>
          <w:ilvl w:val="0"/>
          <w:numId w:val="10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无需描述具体配置</w:t>
      </w:r>
      <w:r w:rsidR="00047402" w:rsidRPr="00E17416">
        <w:rPr>
          <w:rFonts w:ascii="微软雅黑" w:eastAsia="微软雅黑" w:hAnsi="微软雅黑" w:hint="eastAsia"/>
          <w:highlight w:val="yellow"/>
        </w:rPr>
        <w:t>，比如“打一次耗费多少体力”不需在此说明。</w:t>
      </w:r>
    </w:p>
    <w:p w:rsidR="005503BE" w:rsidRPr="00E17416" w:rsidRDefault="005503BE" w:rsidP="005503BE">
      <w:pPr>
        <w:pStyle w:val="a6"/>
        <w:numPr>
          <w:ilvl w:val="0"/>
          <w:numId w:val="10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如提到具体配置，须增加文档内超链接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5F4CADB4" wp14:editId="1BB0C64F">
            <wp:extent cx="1238250" cy="323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416">
        <w:rPr>
          <w:rFonts w:ascii="微软雅黑" w:eastAsia="微软雅黑" w:hAnsi="微软雅黑" w:hint="eastAsia"/>
          <w:highlight w:val="yellow"/>
        </w:rPr>
        <w:t xml:space="preserve">，如 </w:t>
      </w:r>
      <w:hyperlink w:anchor="_规则、配置1" w:history="1">
        <w:r w:rsidRPr="00E17416">
          <w:rPr>
            <w:rStyle w:val="a8"/>
            <w:rFonts w:ascii="微软雅黑" w:eastAsia="微软雅黑" w:hAnsi="微软雅黑" w:hint="eastAsia"/>
            <w:highlight w:val="yellow"/>
          </w:rPr>
          <w:t>详见规则1配置</w:t>
        </w:r>
      </w:hyperlink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规则1</w:t>
      </w:r>
    </w:p>
    <w:p w:rsidR="00BA3263" w:rsidRPr="00E17416" w:rsidRDefault="00BA3263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3263" w:rsidRPr="00E17416" w:rsidRDefault="00BA3263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规则2</w:t>
      </w:r>
    </w:p>
    <w:p w:rsidR="00BA3263" w:rsidRPr="00E17416" w:rsidRDefault="00BA3263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A14058" w:rsidP="00BA3263">
      <w:pPr>
        <w:pStyle w:val="3"/>
        <w:rPr>
          <w:rFonts w:ascii="微软雅黑" w:eastAsia="微软雅黑" w:hAnsi="微软雅黑"/>
        </w:rPr>
      </w:pPr>
      <w:bookmarkStart w:id="15" w:name="_Toc366498047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结构图</w:t>
      </w:r>
      <w:bookmarkEnd w:id="15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用结构图的方式 表现出该 系统/玩法 的 玩法流程，或者 系统结构：</w:t>
      </w:r>
    </w:p>
    <w:p w:rsidR="007B02BA" w:rsidRPr="00E17416" w:rsidRDefault="007B02BA">
      <w:pPr>
        <w:rPr>
          <w:rFonts w:ascii="微软雅黑" w:eastAsia="微软雅黑" w:hAnsi="微软雅黑"/>
        </w:rPr>
      </w:pPr>
    </w:p>
    <w:p w:rsidR="00047402" w:rsidRPr="00E17416" w:rsidRDefault="00A1405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系统结构图示例：</w:t>
      </w:r>
      <w:r w:rsidR="00047402" w:rsidRPr="00E17416">
        <w:rPr>
          <w:rFonts w:ascii="微软雅黑" w:eastAsia="微软雅黑" w:hAnsi="微软雅黑" w:hint="eastAsia"/>
          <w:highlight w:val="yellow"/>
        </w:rPr>
        <w:t xml:space="preserve"> 卡牌</w:t>
      </w:r>
      <w:r w:rsidR="00613483" w:rsidRPr="00E17416">
        <w:rPr>
          <w:rFonts w:ascii="微软雅黑" w:eastAsia="微软雅黑" w:hAnsi="微软雅黑" w:hint="eastAsia"/>
          <w:highlight w:val="yellow"/>
        </w:rPr>
        <w:t>相关玩法结构</w:t>
      </w:r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4287" w:dyaOrig="43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.5pt;height:217.5pt" o:ole="">
            <v:imagedata r:id="rId10" o:title=""/>
          </v:shape>
          <o:OLEObject Type="Embed" ProgID="Visio.Drawing.11" ShapeID="_x0000_i1025" DrawAspect="Content" ObjectID="_1471438974" r:id="rId11"/>
        </w:objec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A14058" w:rsidRPr="00E17416" w:rsidRDefault="00A1405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玩法结构图示例： 卡牌强化、进化</w:t>
      </w:r>
    </w:p>
    <w:p w:rsidR="00A14058" w:rsidRPr="00E17416" w:rsidRDefault="007B02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5017" w:dyaOrig="7171">
          <v:shape id="_x0000_i1026" type="#_x0000_t75" style="width:250.5pt;height:359.25pt" o:ole="">
            <v:imagedata r:id="rId12" o:title=""/>
          </v:shape>
          <o:OLEObject Type="Embed" ProgID="Visio.Drawing.11" ShapeID="_x0000_i1026" DrawAspect="Content" ObjectID="_1471438975" r:id="rId13"/>
        </w:object>
      </w:r>
    </w:p>
    <w:p w:rsidR="00A14058" w:rsidRPr="00E17416" w:rsidRDefault="00A14058">
      <w:pPr>
        <w:rPr>
          <w:rFonts w:ascii="微软雅黑" w:eastAsia="微软雅黑" w:hAnsi="微软雅黑"/>
        </w:rPr>
      </w:pPr>
    </w:p>
    <w:p w:rsidR="00A14058" w:rsidRPr="00E17416" w:rsidRDefault="00A14058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16" w:name="_Toc366498048"/>
      <w:r w:rsidRPr="00E17416">
        <w:rPr>
          <w:rFonts w:ascii="微软雅黑" w:eastAsia="微软雅黑" w:hAnsi="微软雅黑" w:hint="eastAsia"/>
        </w:rPr>
        <w:t>美术需求</w:t>
      </w:r>
      <w:bookmarkEnd w:id="16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该部分罗列所有美术需求，包括面板UI资源、动画资源、图片素材等；</w:t>
      </w:r>
    </w:p>
    <w:p w:rsidR="00BA179B" w:rsidRPr="00E17416" w:rsidRDefault="00BA179B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如果可以，在提供原型图的基础上，提供</w:t>
      </w:r>
      <w:r w:rsidR="004521F5" w:rsidRPr="00E17416">
        <w:rPr>
          <w:rFonts w:ascii="微软雅黑" w:eastAsia="微软雅黑" w:hAnsi="微软雅黑" w:hint="eastAsia"/>
          <w:b/>
          <w:highlight w:val="yellow"/>
        </w:rPr>
        <w:t>效果</w:t>
      </w:r>
      <w:r w:rsidRPr="00E17416">
        <w:rPr>
          <w:rFonts w:ascii="微软雅黑" w:eastAsia="微软雅黑" w:hAnsi="微软雅黑" w:hint="eastAsia"/>
          <w:b/>
          <w:highlight w:val="yellow"/>
        </w:rPr>
        <w:t>参考截图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D77BA1" w:rsidRPr="00E17416" w:rsidRDefault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按钮资源须要求</w:t>
      </w:r>
      <w:r w:rsidRPr="00E17416">
        <w:rPr>
          <w:rFonts w:ascii="微软雅黑" w:eastAsia="微软雅黑" w:hAnsi="微软雅黑" w:hint="eastAsia"/>
          <w:b/>
          <w:highlight w:val="yellow"/>
        </w:rPr>
        <w:t>状态数量</w:t>
      </w:r>
      <w:r w:rsidRPr="00E17416">
        <w:rPr>
          <w:rFonts w:ascii="微软雅黑" w:eastAsia="微软雅黑" w:hAnsi="微软雅黑" w:hint="eastAsia"/>
          <w:highlight w:val="yellow"/>
        </w:rPr>
        <w:t>（三态，四态），文字区域资源需设定</w:t>
      </w:r>
      <w:r w:rsidRPr="00E17416">
        <w:rPr>
          <w:rFonts w:ascii="微软雅黑" w:eastAsia="微软雅黑" w:hAnsi="微软雅黑" w:hint="eastAsia"/>
          <w:b/>
          <w:highlight w:val="yellow"/>
        </w:rPr>
        <w:t>最大字长（用汉字数量或阿拉伯数字数量描述）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4F5AB6" w:rsidRDefault="004F5AB6">
      <w:pPr>
        <w:rPr>
          <w:rFonts w:ascii="微软雅黑" w:eastAsia="微软雅黑" w:hAnsi="微软雅黑"/>
        </w:rPr>
      </w:pPr>
    </w:p>
    <w:p w:rsidR="00594BCB" w:rsidRDefault="00594BC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>
        <w:rPr>
          <w:rFonts w:ascii="微软雅黑" w:eastAsia="微软雅黑" w:hAnsi="微软雅黑"/>
        </w:rPr>
        <w:t>专项</w:t>
      </w:r>
      <w:r>
        <w:rPr>
          <w:rFonts w:ascii="微软雅黑" w:eastAsia="微软雅黑" w:hAnsi="微软雅黑" w:hint="eastAsia"/>
        </w:rPr>
        <w:t>需求</w:t>
      </w:r>
      <w:r>
        <w:rPr>
          <w:rFonts w:ascii="微软雅黑" w:eastAsia="微软雅黑" w:hAnsi="微软雅黑"/>
        </w:rPr>
        <w:t>，且需求</w:t>
      </w:r>
      <w:r>
        <w:rPr>
          <w:rFonts w:ascii="微软雅黑" w:eastAsia="微软雅黑" w:hAnsi="微软雅黑" w:hint="eastAsia"/>
        </w:rPr>
        <w:t>内容</w:t>
      </w:r>
      <w:r>
        <w:rPr>
          <w:rFonts w:ascii="微软雅黑" w:eastAsia="微软雅黑" w:hAnsi="微软雅黑"/>
        </w:rPr>
        <w:t>项较多，请用表格形式分类说明，例如：</w:t>
      </w:r>
    </w:p>
    <w:p w:rsidR="00594BCB" w:rsidRDefault="00FF32B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55BDCC" wp14:editId="78DE03A0">
            <wp:extent cx="5274310" cy="2978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区域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名称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颜色</w:t>
            </w: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效果</w:t>
            </w: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……</w:t>
            </w:r>
          </w:p>
        </w:tc>
      </w:tr>
      <w:tr w:rsidR="002851B6" w:rsidTr="002851B6">
        <w:trPr>
          <w:jc w:val="center"/>
        </w:trPr>
        <w:tc>
          <w:tcPr>
            <w:tcW w:w="1420" w:type="dxa"/>
            <w:vMerge w:val="restart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A1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坐骑</w:t>
            </w:r>
            <w:r>
              <w:rPr>
                <w:rFonts w:ascii="微软雅黑" w:eastAsia="微软雅黑" w:hAnsi="微软雅黑"/>
              </w:rPr>
              <w:t>头像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  <w:vMerge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小伙伴</w:t>
            </w:r>
            <w:r>
              <w:rPr>
                <w:rFonts w:ascii="微软雅黑" w:eastAsia="微软雅黑" w:hAnsi="微软雅黑"/>
              </w:rPr>
              <w:t>头像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  <w:vMerge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回合数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A2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A3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……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/>
              </w:rPr>
            </w:pPr>
          </w:p>
        </w:tc>
      </w:tr>
    </w:tbl>
    <w:p w:rsidR="00594BCB" w:rsidRPr="00594BCB" w:rsidRDefault="00594BCB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7" w:name="_Toc366498049"/>
      <w:r w:rsidRPr="00E17416">
        <w:rPr>
          <w:rFonts w:ascii="微软雅黑" w:eastAsia="微软雅黑" w:hAnsi="微软雅黑" w:hint="eastAsia"/>
        </w:rPr>
        <w:t>面板1</w:t>
      </w:r>
      <w:bookmarkEnd w:id="17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  <w:r w:rsidR="004521F5" w:rsidRPr="00E17416">
        <w:rPr>
          <w:rFonts w:ascii="微软雅黑" w:eastAsia="微软雅黑" w:hAnsi="微软雅黑" w:hint="eastAsia"/>
          <w:i/>
        </w:rPr>
        <w:t>/参考图</w:t>
      </w:r>
    </w:p>
    <w:p w:rsidR="004F5AB6" w:rsidRPr="00E17416" w:rsidRDefault="004F5AB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如面板过大，须将面板分区，逐区描述需求。如：</w:t>
      </w:r>
    </w:p>
    <w:p w:rsidR="004F5AB6" w:rsidRPr="00E17416" w:rsidRDefault="004F5AB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  <w:noProof/>
        </w:rPr>
        <w:drawing>
          <wp:inline distT="0" distB="0" distL="0" distR="0" wp14:anchorId="78704A42" wp14:editId="011A91BA">
            <wp:extent cx="4962525" cy="4276725"/>
            <wp:effectExtent l="0" t="0" r="9525" b="9525"/>
            <wp:docPr id="54912" name="图片 16" descr="装备信息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" name="图片 16" descr="装备信息界面.jp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7402" w:rsidRPr="00E17416" w:rsidRDefault="00047402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面板1区域1</w:t>
      </w:r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面板1区域1截图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区域1素材1需求描述1；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区域1素材1需求描述2；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区域1素材2需求描述1；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047402" w:rsidP="00047402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面板1区域2</w:t>
      </w:r>
    </w:p>
    <w:p w:rsidR="00047402" w:rsidRPr="00E17416" w:rsidRDefault="00047402" w:rsidP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面板1区域2截图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179B" w:rsidRPr="00E17416" w:rsidRDefault="00D77BA1" w:rsidP="00BA3263">
      <w:pPr>
        <w:pStyle w:val="3"/>
        <w:rPr>
          <w:rFonts w:ascii="微软雅黑" w:eastAsia="微软雅黑" w:hAnsi="微软雅黑"/>
        </w:rPr>
      </w:pPr>
      <w:bookmarkStart w:id="18" w:name="_Toc366498050"/>
      <w:r w:rsidRPr="00E17416">
        <w:rPr>
          <w:rFonts w:ascii="微软雅黑" w:eastAsia="微软雅黑" w:hAnsi="微软雅黑" w:hint="eastAsia"/>
        </w:rPr>
        <w:t>面板2</w:t>
      </w:r>
      <w:bookmarkEnd w:id="18"/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B56FEB" w:rsidRDefault="00B56FEB" w:rsidP="00BA3263">
      <w:pPr>
        <w:pStyle w:val="3"/>
        <w:rPr>
          <w:rFonts w:ascii="微软雅黑" w:eastAsia="微软雅黑" w:hAnsi="微软雅黑"/>
        </w:rPr>
      </w:pPr>
      <w:bookmarkStart w:id="19" w:name="_Toc366498051"/>
      <w:r>
        <w:rPr>
          <w:rFonts w:ascii="微软雅黑" w:eastAsia="微软雅黑" w:hAnsi="微软雅黑" w:hint="eastAsia"/>
        </w:rPr>
        <w:t>特效</w:t>
      </w:r>
      <w:r>
        <w:rPr>
          <w:rFonts w:ascii="微软雅黑" w:eastAsia="微软雅黑" w:hAnsi="微软雅黑"/>
        </w:rPr>
        <w:t>需求</w:t>
      </w:r>
    </w:p>
    <w:p w:rsidR="00B56FEB" w:rsidRDefault="00B56FEB" w:rsidP="00B56FEB">
      <w:pPr>
        <w:pStyle w:val="4"/>
        <w:rPr>
          <w:rFonts w:ascii="微软雅黑" w:eastAsia="微软雅黑" w:hAnsi="微软雅黑"/>
        </w:rPr>
      </w:pPr>
      <w:r w:rsidRPr="00B56FEB">
        <w:rPr>
          <w:rFonts w:ascii="微软雅黑" w:eastAsia="微软雅黑" w:hAnsi="微软雅黑" w:hint="eastAsia"/>
        </w:rPr>
        <w:t>需求1</w:t>
      </w:r>
    </w:p>
    <w:p w:rsidR="00F9500C" w:rsidRPr="00F9500C" w:rsidRDefault="00F9500C" w:rsidP="00F9500C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B56FEB" w:rsidRDefault="00B56FEB" w:rsidP="00B56FEB">
      <w:pPr>
        <w:pStyle w:val="4"/>
        <w:rPr>
          <w:rFonts w:ascii="微软雅黑" w:eastAsia="微软雅黑" w:hAnsi="微软雅黑"/>
        </w:rPr>
      </w:pPr>
      <w:r w:rsidRPr="00B56FEB">
        <w:rPr>
          <w:rFonts w:ascii="微软雅黑" w:eastAsia="微软雅黑" w:hAnsi="微软雅黑" w:hint="eastAsia"/>
        </w:rPr>
        <w:t>需求2</w:t>
      </w:r>
    </w:p>
    <w:p w:rsidR="00F9500C" w:rsidRDefault="00F9500C" w:rsidP="00F9500C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8C5EF4" w:rsidRPr="00F9500C" w:rsidRDefault="008C5EF4" w:rsidP="00F9500C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</w:t>
      </w:r>
    </w:p>
    <w:p w:rsidR="00BA179B" w:rsidRPr="00E17416" w:rsidRDefault="00BA179B" w:rsidP="00BA3263">
      <w:pPr>
        <w:pStyle w:val="3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其他</w:t>
      </w:r>
      <w:r w:rsidR="004521F5" w:rsidRPr="00E17416">
        <w:rPr>
          <w:rFonts w:ascii="微软雅黑" w:eastAsia="微软雅黑" w:hAnsi="微软雅黑" w:hint="eastAsia"/>
        </w:rPr>
        <w:t>美术</w:t>
      </w:r>
      <w:r w:rsidRPr="00E17416">
        <w:rPr>
          <w:rFonts w:ascii="微软雅黑" w:eastAsia="微软雅黑" w:hAnsi="微软雅黑" w:hint="eastAsia"/>
        </w:rPr>
        <w:t>需求</w:t>
      </w:r>
      <w:bookmarkEnd w:id="19"/>
    </w:p>
    <w:p w:rsidR="00BA179B" w:rsidRPr="00E17416" w:rsidRDefault="00BA179B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需求1</w:t>
      </w:r>
    </w:p>
    <w:p w:rsidR="00BA179B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8C5EF4" w:rsidRPr="00E17416" w:rsidRDefault="008C5EF4" w:rsidP="0004740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</w:t>
      </w:r>
    </w:p>
    <w:p w:rsidR="00BA179B" w:rsidRPr="00E17416" w:rsidRDefault="00BA179B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需求2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047402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2"/>
        <w:rPr>
          <w:rFonts w:ascii="微软雅黑" w:eastAsia="微软雅黑" w:hAnsi="微软雅黑"/>
        </w:rPr>
      </w:pPr>
      <w:bookmarkStart w:id="20" w:name="_Toc366498052"/>
      <w:r w:rsidRPr="00E17416">
        <w:rPr>
          <w:rFonts w:ascii="微软雅黑" w:eastAsia="微软雅黑" w:hAnsi="微软雅黑" w:hint="eastAsia"/>
        </w:rPr>
        <w:t>技术需求</w:t>
      </w:r>
      <w:bookmarkEnd w:id="20"/>
    </w:p>
    <w:p w:rsidR="004521F5" w:rsidRPr="00E17416" w:rsidRDefault="004521F5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该部分罗列所有技术需求，包括 面板显示逻辑、操作逻辑、流程图；</w:t>
      </w:r>
    </w:p>
    <w:p w:rsidR="004521F5" w:rsidRPr="00E17416" w:rsidRDefault="004521F5" w:rsidP="00047402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显示逻辑</w:t>
      </w:r>
      <w:r w:rsidR="00552601" w:rsidRPr="00E17416">
        <w:rPr>
          <w:rFonts w:ascii="微软雅黑" w:eastAsia="微软雅黑" w:hAnsi="微软雅黑" w:hint="eastAsia"/>
          <w:highlight w:val="yellow"/>
        </w:rPr>
        <w:t>：</w:t>
      </w:r>
      <w:r w:rsidRPr="00E17416">
        <w:rPr>
          <w:rFonts w:ascii="微软雅黑" w:eastAsia="微软雅黑" w:hAnsi="微软雅黑" w:hint="eastAsia"/>
          <w:highlight w:val="yellow"/>
        </w:rPr>
        <w:t>界面中的各个元素的显示规则，状态更换规则，显示内容规则；</w:t>
      </w:r>
    </w:p>
    <w:p w:rsidR="00552601" w:rsidRPr="00E17416" w:rsidRDefault="0055260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操作逻辑：界面中操作点操作后的反馈和逻辑，通常使用</w:t>
      </w:r>
      <w:r w:rsidRPr="00E17416">
        <w:rPr>
          <w:rFonts w:ascii="微软雅黑" w:eastAsia="微软雅黑" w:hAnsi="微软雅黑" w:hint="eastAsia"/>
          <w:b/>
          <w:highlight w:val="yellow"/>
        </w:rPr>
        <w:t>流程图</w:t>
      </w:r>
      <w:r w:rsidR="00D77BA1" w:rsidRPr="00E17416">
        <w:rPr>
          <w:rFonts w:ascii="微软雅黑" w:eastAsia="微软雅黑" w:hAnsi="微软雅黑" w:hint="eastAsia"/>
          <w:highlight w:val="yellow"/>
        </w:rPr>
        <w:t>表示，流程图必须使用</w:t>
      </w:r>
      <w:r w:rsidR="00D77BA1" w:rsidRPr="00E17416">
        <w:rPr>
          <w:rFonts w:ascii="微软雅黑" w:eastAsia="微软雅黑" w:hAnsi="微软雅黑" w:hint="eastAsia"/>
          <w:b/>
          <w:highlight w:val="yellow"/>
        </w:rPr>
        <w:t>Visio</w:t>
      </w:r>
      <w:r w:rsidR="00D77BA1" w:rsidRPr="00E17416">
        <w:rPr>
          <w:rFonts w:ascii="微软雅黑" w:eastAsia="微软雅黑" w:hAnsi="微软雅黑" w:hint="eastAsia"/>
          <w:highlight w:val="yellow"/>
        </w:rPr>
        <w:t>绘制。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一个流程图必须只对应</w:t>
      </w:r>
      <w:r w:rsidRPr="00E17416">
        <w:rPr>
          <w:rFonts w:ascii="微软雅黑" w:eastAsia="微软雅黑" w:hAnsi="微软雅黑" w:hint="eastAsia"/>
          <w:b/>
          <w:highlight w:val="yellow"/>
        </w:rPr>
        <w:t>一个操作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流程图要求：</w:t>
      </w:r>
    </w:p>
    <w:p w:rsidR="00D77BA1" w:rsidRPr="00E17416" w:rsidRDefault="00D77BA1" w:rsidP="00D77BA1">
      <w:pPr>
        <w:pStyle w:val="a6"/>
        <w:widowControl/>
        <w:numPr>
          <w:ilvl w:val="0"/>
          <w:numId w:val="4"/>
        </w:numPr>
        <w:spacing w:line="360" w:lineRule="exact"/>
        <w:ind w:left="709" w:firstLineChars="0" w:hanging="142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流程图规范</w:t>
      </w:r>
      <w:r w:rsidRPr="00E17416">
        <w:rPr>
          <w:rFonts w:ascii="微软雅黑" w:eastAsia="微软雅黑" w:hAnsi="微软雅黑" w:hint="eastAsia"/>
          <w:bCs/>
          <w:kern w:val="44"/>
          <w:szCs w:val="21"/>
        </w:rPr>
        <w:t>形状要求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22" w:dyaOrig="396">
          <v:shape id="_x0000_i1027" type="#_x0000_t75" style="width:31.5pt;height:20.25pt" o:ole="">
            <v:imagedata r:id="rId16" o:title=""/>
          </v:shape>
          <o:OLEObject Type="Embed" ProgID="Visio.Drawing.11" ShapeID="_x0000_i1027" DrawAspect="Content" ObjectID="_1471438976" r:id="rId17"/>
        </w:object>
      </w:r>
      <w:r w:rsidRPr="00E17416">
        <w:rPr>
          <w:rFonts w:ascii="微软雅黑" w:eastAsia="微软雅黑" w:hAnsi="微软雅黑" w:hint="eastAsia"/>
        </w:rPr>
        <w:t>表示流程准备开始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22" w:dyaOrig="396">
          <v:shape id="_x0000_i1028" type="#_x0000_t75" style="width:31.5pt;height:20.25pt" o:ole="">
            <v:imagedata r:id="rId18" o:title=""/>
          </v:shape>
          <o:OLEObject Type="Embed" ProgID="Visio.Drawing.11" ShapeID="_x0000_i1028" DrawAspect="Content" ObjectID="_1471438977" r:id="rId19"/>
        </w:object>
      </w:r>
      <w:r w:rsidRPr="00E17416">
        <w:rPr>
          <w:rFonts w:ascii="微软雅黑" w:eastAsia="微软雅黑" w:hAnsi="微软雅黑" w:hint="eastAsia"/>
        </w:rPr>
        <w:t>表示流程进行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736" w:dyaOrig="464">
          <v:shape id="_x0000_i1029" type="#_x0000_t75" style="width:36.75pt;height:23.25pt" o:ole="">
            <v:imagedata r:id="rId20" o:title=""/>
          </v:shape>
          <o:OLEObject Type="Embed" ProgID="Visio.Drawing.11" ShapeID="_x0000_i1029" DrawAspect="Content" ObjectID="_1471438978" r:id="rId21"/>
        </w:object>
      </w:r>
      <w:r w:rsidRPr="00E17416">
        <w:rPr>
          <w:rFonts w:ascii="微软雅黑" w:eastAsia="微软雅黑" w:hAnsi="微软雅黑" w:hint="eastAsia"/>
        </w:rPr>
        <w:t>表示判断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79" w:dyaOrig="304">
          <v:shape id="_x0000_i1030" type="#_x0000_t75" style="width:34.5pt;height:15pt" o:ole="">
            <v:imagedata r:id="rId22" o:title=""/>
          </v:shape>
          <o:OLEObject Type="Embed" ProgID="Visio.Drawing.11" ShapeID="_x0000_i1030" DrawAspect="Content" ObjectID="_1471438979" r:id="rId23"/>
        </w:object>
      </w:r>
      <w:r w:rsidRPr="00E17416">
        <w:rPr>
          <w:rFonts w:ascii="微软雅黑" w:eastAsia="微软雅黑" w:hAnsi="微软雅黑" w:hint="eastAsia"/>
        </w:rPr>
        <w:t>表示终结符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lastRenderedPageBreak/>
        <w:t>玩家操作写于流程连接线上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可加批注</w:t>
      </w:r>
      <w:r w:rsidRPr="00E17416">
        <w:rPr>
          <w:rFonts w:ascii="微软雅黑" w:eastAsia="微软雅黑" w:hAnsi="微软雅黑"/>
          <w:noProof/>
        </w:rPr>
        <w:drawing>
          <wp:inline distT="0" distB="0" distL="0" distR="0" wp14:anchorId="10C72D78" wp14:editId="44280200">
            <wp:extent cx="819150" cy="34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A1" w:rsidRPr="00E17416" w:rsidRDefault="00D77BA1" w:rsidP="00D77BA1">
      <w:pPr>
        <w:pStyle w:val="a6"/>
        <w:widowControl/>
        <w:numPr>
          <w:ilvl w:val="0"/>
          <w:numId w:val="4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判断符规范：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判断符后连接2条线条Y和N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Y连接判断框正下方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N连接判断框右方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3"/>
        <w:rPr>
          <w:rFonts w:ascii="微软雅黑" w:eastAsia="微软雅黑" w:hAnsi="微软雅黑"/>
        </w:rPr>
      </w:pPr>
      <w:bookmarkStart w:id="21" w:name="_Toc366498053"/>
      <w:r w:rsidRPr="00E17416">
        <w:rPr>
          <w:rFonts w:ascii="微软雅黑" w:eastAsia="微软雅黑" w:hAnsi="微软雅黑" w:hint="eastAsia"/>
        </w:rPr>
        <w:t>面板1</w:t>
      </w:r>
      <w:bookmarkEnd w:id="21"/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</w:p>
    <w:p w:rsidR="004521F5" w:rsidRPr="00E17416" w:rsidRDefault="004521F5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面板1区域1</w:t>
      </w:r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面板1区域1截图</w:t>
      </w:r>
    </w:p>
    <w:p w:rsidR="004521F5" w:rsidRPr="00E17416" w:rsidRDefault="004521F5" w:rsidP="00BA3263">
      <w:pPr>
        <w:pStyle w:val="5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显示逻辑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区域1素材1显示逻辑描述1；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区域1素材1显示逻辑描述2；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区域1素材2显示逻辑描述1；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BA3263">
      <w:pPr>
        <w:pStyle w:val="5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操作逻辑</w:t>
      </w:r>
    </w:p>
    <w:p w:rsidR="00D77BA1" w:rsidRPr="00E17416" w:rsidRDefault="00D77BA1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流程图</w:t>
      </w:r>
      <w:r w:rsidRPr="00E17416">
        <w:rPr>
          <w:rFonts w:ascii="微软雅黑" w:eastAsia="微软雅黑" w:hAnsi="微软雅黑" w:hint="eastAsia"/>
          <w:highlight w:val="yellow"/>
        </w:rPr>
        <w:t>需要</w:t>
      </w:r>
      <w:r w:rsidRPr="00E17416">
        <w:rPr>
          <w:rFonts w:ascii="微软雅黑" w:eastAsia="微软雅黑" w:hAnsi="微软雅黑" w:hint="eastAsia"/>
          <w:b/>
          <w:highlight w:val="yellow"/>
        </w:rPr>
        <w:t>命名</w:t>
      </w:r>
      <w:r w:rsidRPr="00E17416">
        <w:rPr>
          <w:rFonts w:ascii="微软雅黑" w:eastAsia="微软雅黑" w:hAnsi="微软雅黑" w:hint="eastAsia"/>
          <w:highlight w:val="yellow"/>
        </w:rPr>
        <w:t xml:space="preserve">并且提供 </w:t>
      </w:r>
      <w:r w:rsidRPr="00E17416">
        <w:rPr>
          <w:rFonts w:ascii="微软雅黑" w:eastAsia="微软雅黑" w:hAnsi="微软雅黑" w:hint="eastAsia"/>
          <w:b/>
          <w:highlight w:val="yellow"/>
        </w:rPr>
        <w:t>导航窗格/文档结构图</w:t>
      </w:r>
      <w:r w:rsidRPr="00E17416">
        <w:rPr>
          <w:rFonts w:ascii="微软雅黑" w:eastAsia="微软雅黑" w:hAnsi="微软雅黑" w:hint="eastAsia"/>
          <w:highlight w:val="yellow"/>
        </w:rPr>
        <w:t xml:space="preserve"> 标题，便于阅读者查找；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区域1素材1操作逻辑描述1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1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区域1素材1操作逻辑描述2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2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区域1素材2操作逻辑描述1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3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面板1区域2</w:t>
      </w:r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面板1区域2截图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1"/>
        <w:rPr>
          <w:rFonts w:ascii="微软雅黑" w:eastAsia="微软雅黑" w:hAnsi="微软雅黑"/>
        </w:rPr>
      </w:pPr>
      <w:bookmarkStart w:id="22" w:name="_Toc366498054"/>
      <w:r w:rsidRPr="00E17416">
        <w:rPr>
          <w:rFonts w:ascii="微软雅黑" w:eastAsia="微软雅黑" w:hAnsi="微软雅黑" w:hint="eastAsia"/>
        </w:rPr>
        <w:t>相关规则&amp;配置</w:t>
      </w:r>
      <w:bookmarkEnd w:id="22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该部分分类描述具体规则、配置 及 配置表结构，尽量使用表格。如表格过大，则使用【插入附件】方式。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4DE196B0" wp14:editId="625EABDC">
            <wp:extent cx="742950" cy="247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2"/>
        <w:rPr>
          <w:rFonts w:ascii="微软雅黑" w:eastAsia="微软雅黑" w:hAnsi="微软雅黑"/>
        </w:rPr>
      </w:pPr>
      <w:bookmarkStart w:id="23" w:name="_规则、配置1"/>
      <w:bookmarkStart w:id="24" w:name="_Toc366498055"/>
      <w:bookmarkEnd w:id="23"/>
      <w:r w:rsidRPr="00E17416">
        <w:rPr>
          <w:rFonts w:ascii="微软雅黑" w:eastAsia="微软雅黑" w:hAnsi="微软雅黑" w:hint="eastAsia"/>
        </w:rPr>
        <w:lastRenderedPageBreak/>
        <w:t>规则、配置1</w:t>
      </w:r>
      <w:bookmarkEnd w:id="24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文字描述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</w:tbl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2"/>
        <w:rPr>
          <w:rFonts w:ascii="微软雅黑" w:eastAsia="微软雅黑" w:hAnsi="微软雅黑"/>
        </w:rPr>
      </w:pPr>
      <w:bookmarkStart w:id="25" w:name="_Toc366498056"/>
      <w:r w:rsidRPr="00E17416">
        <w:rPr>
          <w:rFonts w:ascii="微软雅黑" w:eastAsia="微软雅黑" w:hAnsi="微软雅黑" w:hint="eastAsia"/>
        </w:rPr>
        <w:t>规则、配置2</w:t>
      </w:r>
      <w:bookmarkEnd w:id="25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文字描述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bookmarkStart w:id="26" w:name="_GoBack"/>
        <w:bookmarkEnd w:id="26"/>
      </w:tr>
    </w:tbl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5503BE" w:rsidP="005503BE">
      <w:pPr>
        <w:pStyle w:val="1"/>
        <w:rPr>
          <w:rFonts w:ascii="微软雅黑" w:eastAsia="微软雅黑" w:hAnsi="微软雅黑"/>
        </w:rPr>
      </w:pPr>
      <w:bookmarkStart w:id="27" w:name="_Toc366498057"/>
      <w:r w:rsidRPr="00E17416">
        <w:rPr>
          <w:rFonts w:ascii="微软雅黑" w:eastAsia="微软雅黑" w:hAnsi="微软雅黑" w:hint="eastAsia"/>
        </w:rPr>
        <w:t>示例</w:t>
      </w:r>
      <w:bookmarkEnd w:id="27"/>
    </w:p>
    <w:bookmarkStart w:id="28" w:name="_MON_1471438699"/>
    <w:bookmarkEnd w:id="28"/>
    <w:p w:rsidR="005503BE" w:rsidRPr="00E17416" w:rsidRDefault="003D62B7" w:rsidP="005503BE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2069" w:dyaOrig="1298">
          <v:shape id="_x0000_i1031" type="#_x0000_t75" style="width:103.5pt;height:65.25pt" o:ole="">
            <v:imagedata r:id="rId26" o:title=""/>
          </v:shape>
          <o:OLEObject Type="Embed" ProgID="Word.Document.12" ShapeID="_x0000_i1031" DrawAspect="Icon" ObjectID="_1471438980" r:id="rId27">
            <o:FieldCodes>\s</o:FieldCodes>
          </o:OLEObject>
        </w:object>
      </w:r>
    </w:p>
    <w:sectPr w:rsidR="005503BE" w:rsidRPr="00E174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1422" w:rsidRDefault="00711422" w:rsidP="006C4307">
      <w:r>
        <w:separator/>
      </w:r>
    </w:p>
  </w:endnote>
  <w:endnote w:type="continuationSeparator" w:id="0">
    <w:p w:rsidR="00711422" w:rsidRDefault="00711422" w:rsidP="006C43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1422" w:rsidRDefault="00711422" w:rsidP="006C4307">
      <w:r>
        <w:separator/>
      </w:r>
    </w:p>
  </w:footnote>
  <w:footnote w:type="continuationSeparator" w:id="0">
    <w:p w:rsidR="00711422" w:rsidRDefault="00711422" w:rsidP="006C43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6C09F2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800462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062F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5962F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F5637C6"/>
    <w:multiLevelType w:val="hybridMultilevel"/>
    <w:tmpl w:val="14F698DC"/>
    <w:lvl w:ilvl="0" w:tplc="04090001">
      <w:start w:val="1"/>
      <w:numFmt w:val="bullet"/>
      <w:lvlText w:val=""/>
      <w:lvlJc w:val="left"/>
      <w:pPr>
        <w:ind w:left="109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2" w:hanging="420"/>
      </w:pPr>
      <w:rPr>
        <w:rFonts w:ascii="Wingdings" w:hAnsi="Wingdings" w:hint="default"/>
      </w:rPr>
    </w:lvl>
  </w:abstractNum>
  <w:abstractNum w:abstractNumId="5">
    <w:nsid w:val="537034DC"/>
    <w:multiLevelType w:val="hybridMultilevel"/>
    <w:tmpl w:val="446C66D0"/>
    <w:lvl w:ilvl="0" w:tplc="04090003">
      <w:start w:val="1"/>
      <w:numFmt w:val="bullet"/>
      <w:lvlText w:val=""/>
      <w:lvlJc w:val="left"/>
      <w:pPr>
        <w:ind w:left="15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2" w:hanging="420"/>
      </w:pPr>
      <w:rPr>
        <w:rFonts w:ascii="Wingdings" w:hAnsi="Wingdings" w:hint="default"/>
      </w:rPr>
    </w:lvl>
  </w:abstractNum>
  <w:abstractNum w:abstractNumId="6">
    <w:nsid w:val="58AE4E1D"/>
    <w:multiLevelType w:val="hybridMultilevel"/>
    <w:tmpl w:val="56FC5886"/>
    <w:lvl w:ilvl="0" w:tplc="04090003">
      <w:start w:val="1"/>
      <w:numFmt w:val="bullet"/>
      <w:lvlText w:val=""/>
      <w:lvlJc w:val="left"/>
      <w:pPr>
        <w:ind w:left="14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20"/>
      </w:pPr>
      <w:rPr>
        <w:rFonts w:ascii="Wingdings" w:hAnsi="Wingdings" w:hint="default"/>
      </w:rPr>
    </w:lvl>
  </w:abstractNum>
  <w:abstractNum w:abstractNumId="7">
    <w:nsid w:val="5A2F06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C5501B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7001130E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4"/>
  </w:num>
  <w:num w:numId="5">
    <w:abstractNumId w:val="6"/>
  </w:num>
  <w:num w:numId="6">
    <w:abstractNumId w:val="5"/>
  </w:num>
  <w:num w:numId="7">
    <w:abstractNumId w:val="2"/>
  </w:num>
  <w:num w:numId="8">
    <w:abstractNumId w:val="7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80F"/>
    <w:rsid w:val="000255C8"/>
    <w:rsid w:val="0004616C"/>
    <w:rsid w:val="00047402"/>
    <w:rsid w:val="000544E4"/>
    <w:rsid w:val="000555F9"/>
    <w:rsid w:val="000B692F"/>
    <w:rsid w:val="001C114E"/>
    <w:rsid w:val="002851B6"/>
    <w:rsid w:val="0029280F"/>
    <w:rsid w:val="00327316"/>
    <w:rsid w:val="003A469B"/>
    <w:rsid w:val="003D62B7"/>
    <w:rsid w:val="004521F5"/>
    <w:rsid w:val="004E76DC"/>
    <w:rsid w:val="004F5AB6"/>
    <w:rsid w:val="0052376E"/>
    <w:rsid w:val="005503BE"/>
    <w:rsid w:val="00552601"/>
    <w:rsid w:val="00594BCB"/>
    <w:rsid w:val="00613483"/>
    <w:rsid w:val="006C4307"/>
    <w:rsid w:val="00711422"/>
    <w:rsid w:val="00747B36"/>
    <w:rsid w:val="007B02BA"/>
    <w:rsid w:val="007D19C0"/>
    <w:rsid w:val="007D3B38"/>
    <w:rsid w:val="007E37BA"/>
    <w:rsid w:val="00837F77"/>
    <w:rsid w:val="00841BA1"/>
    <w:rsid w:val="008B48E6"/>
    <w:rsid w:val="008C5EF4"/>
    <w:rsid w:val="009F4168"/>
    <w:rsid w:val="00A14058"/>
    <w:rsid w:val="00AB7EB1"/>
    <w:rsid w:val="00AC714F"/>
    <w:rsid w:val="00B2017A"/>
    <w:rsid w:val="00B56FEB"/>
    <w:rsid w:val="00BA179B"/>
    <w:rsid w:val="00BA3263"/>
    <w:rsid w:val="00C11355"/>
    <w:rsid w:val="00CA5F77"/>
    <w:rsid w:val="00D77BA1"/>
    <w:rsid w:val="00DC369E"/>
    <w:rsid w:val="00DE24C9"/>
    <w:rsid w:val="00E17416"/>
    <w:rsid w:val="00F9500C"/>
    <w:rsid w:val="00FB671F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D7486B0-7FC0-4047-9ACE-0CF073577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21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32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32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32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A326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A326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A326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928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4">
    <w:name w:val="Light List"/>
    <w:basedOn w:val="a1"/>
    <w:uiPriority w:val="61"/>
    <w:rsid w:val="0029280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a5">
    <w:name w:val="Title"/>
    <w:basedOn w:val="a"/>
    <w:next w:val="a"/>
    <w:link w:val="Char"/>
    <w:uiPriority w:val="10"/>
    <w:qFormat/>
    <w:rsid w:val="002928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29280F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047402"/>
    <w:pPr>
      <w:ind w:firstLineChars="200" w:firstLine="420"/>
    </w:pPr>
  </w:style>
  <w:style w:type="paragraph" w:styleId="a7">
    <w:name w:val="Balloon Text"/>
    <w:basedOn w:val="a"/>
    <w:link w:val="Char0"/>
    <w:uiPriority w:val="99"/>
    <w:semiHidden/>
    <w:unhideWhenUsed/>
    <w:rsid w:val="00D77BA1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D77BA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326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32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A326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A32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A326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A326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BA326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A3263"/>
  </w:style>
  <w:style w:type="paragraph" w:styleId="20">
    <w:name w:val="toc 2"/>
    <w:basedOn w:val="a"/>
    <w:next w:val="a"/>
    <w:autoRedefine/>
    <w:uiPriority w:val="39"/>
    <w:unhideWhenUsed/>
    <w:rsid w:val="00BA326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A3263"/>
    <w:pPr>
      <w:ind w:leftChars="400" w:left="840"/>
    </w:pPr>
  </w:style>
  <w:style w:type="character" w:styleId="a8">
    <w:name w:val="Hyperlink"/>
    <w:basedOn w:val="a0"/>
    <w:uiPriority w:val="99"/>
    <w:unhideWhenUsed/>
    <w:rsid w:val="00BA3263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13483"/>
    <w:rPr>
      <w:color w:val="800080" w:themeColor="followedHyperlink"/>
      <w:u w:val="single"/>
    </w:rPr>
  </w:style>
  <w:style w:type="paragraph" w:styleId="aa">
    <w:name w:val="header"/>
    <w:basedOn w:val="a"/>
    <w:link w:val="Char1"/>
    <w:uiPriority w:val="99"/>
    <w:unhideWhenUsed/>
    <w:rsid w:val="006C43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a"/>
    <w:uiPriority w:val="99"/>
    <w:rsid w:val="006C4307"/>
    <w:rPr>
      <w:sz w:val="18"/>
      <w:szCs w:val="18"/>
    </w:rPr>
  </w:style>
  <w:style w:type="paragraph" w:styleId="ab">
    <w:name w:val="footer"/>
    <w:basedOn w:val="a"/>
    <w:link w:val="Char2"/>
    <w:uiPriority w:val="99"/>
    <w:unhideWhenUsed/>
    <w:rsid w:val="006C43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b"/>
    <w:uiPriority w:val="99"/>
    <w:rsid w:val="006C430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emf"/><Relationship Id="rId26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oleObject" Target="embeddings/oleObject6.bin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emf"/><Relationship Id="rId27" Type="http://schemas.openxmlformats.org/officeDocument/2006/relationships/package" Target="embeddings/Microsoft_Word___1.doc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B8AACD-505A-48E6-9D23-5ED2554F1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14</Pages>
  <Words>621</Words>
  <Characters>3546</Characters>
  <Application>Microsoft Office Word</Application>
  <DocSecurity>0</DocSecurity>
  <Lines>29</Lines>
  <Paragraphs>8</Paragraphs>
  <ScaleCrop>false</ScaleCrop>
  <Company/>
  <LinksUpToDate>false</LinksUpToDate>
  <CharactersWithSpaces>4159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杨辛</dc:creator>
  <cp:lastModifiedBy>Sol</cp:lastModifiedBy>
  <cp:revision>40</cp:revision>
  <dcterms:created xsi:type="dcterms:W3CDTF">2013-03-11T03:02:00Z</dcterms:created>
  <dcterms:modified xsi:type="dcterms:W3CDTF">2014-09-05T08:15:00Z</dcterms:modified>
</cp:coreProperties>
</file>